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E" w:rsidRPr="00C85F9E" w:rsidRDefault="00C85F9E" w:rsidP="00C85F9E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-243840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F9E" w:rsidRPr="00C85F9E" w:rsidRDefault="00C85F9E" w:rsidP="00C85F9E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85F9E" w:rsidRPr="00C85F9E" w:rsidRDefault="00C85F9E" w:rsidP="00C85F9E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85F9E" w:rsidRPr="00C85F9E" w:rsidRDefault="00C85F9E" w:rsidP="00C85F9E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C85F9E" w:rsidRPr="00C85F9E" w:rsidRDefault="00C85F9E" w:rsidP="00C85F9E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b/>
          <w:sz w:val="24"/>
          <w:szCs w:val="24"/>
        </w:rPr>
        <w:t>Тайтурское</w:t>
      </w:r>
      <w:proofErr w:type="spellEnd"/>
      <w:r w:rsidRPr="00C85F9E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Заседания общественной комиссии по реализации муниципальной программы «Формирование современной городской среды Тайтурского муниципального образования  на 2018-2024 годы» в 2020 году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>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05.03.2020г 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5F9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Буяков С.В.- глава администрации   городского поселения Тайтурского муниципального образования,  председатель комиссии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К.В.- ведущий специалист по делопроизводству и кадрам, секретарь комиссии;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О.Н.- депутат Думы Тайтурского МО;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Акудович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Е.А.- главный специалист администрации  по муниципальному хозяйству;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Никишова А.В.- специалист администрации Тайтурского МО;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Соболева Е.Н.- специалист по землепользованию и благоустройству;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Шестаков А.В. – главный инженер ООО «Факел»;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Т.Б.-  представитель совет женщин;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Т.В.- представитель совета ветеранов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Реализация  муниципальной программы «Формирование современной городской среды Тайтурского муниципального образования на 2018-2024 годы»</w:t>
      </w: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lastRenderedPageBreak/>
        <w:t xml:space="preserve">1.Принять к сведению информацию депутата Думы Тайтурского МО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О.Н. о том, что по итогам проводимого общественного обсуждения определена одна общественная территория для проведения голосования в 2019 году по благоустройству общественной территории на 2020 год: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- Общественная  территория набережная (дамба) по ул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еньковского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р.п.Тайтурка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>, Усольского района, Иркутской области.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2.Сформированный список общественной территории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выносимую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 на голосование, утвержден единогласно.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3. Принять к сведению информацию специалиста администрации Тайтурского МО  Никишовой А.В., о  проведении  аукциона  по отбору подрядной организаций на разработку проекта на общественную территорию набережная (дамба) по ул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еньковского,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р.п.Тайтурка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>, Усольского района, Иркутской области.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4. Согласовать ежемесячный отчет, размещенного в модуле «Формирование современной городской среды</w:t>
      </w:r>
      <w:r w:rsidRPr="00C85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E">
        <w:rPr>
          <w:rFonts w:ascii="Times New Roman" w:hAnsi="Times New Roman" w:cs="Times New Roman"/>
          <w:sz w:val="24"/>
          <w:szCs w:val="24"/>
        </w:rPr>
        <w:t xml:space="preserve">Тайтурского муниципального образования на </w:t>
      </w:r>
      <w:r w:rsidRPr="00C85F9E">
        <w:rPr>
          <w:rFonts w:ascii="Times New Roman" w:hAnsi="Times New Roman" w:cs="Times New Roman"/>
          <w:sz w:val="24"/>
          <w:szCs w:val="24"/>
        </w:rPr>
        <w:br/>
        <w:t>2018-2024 годы»   ГИС ЖКХ, о реализации мероприятий по благоустройству в рамках муниципальной программы Формирование современной городской среды.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7365FC" w:rsidP="00C85F9E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комиссии                                                         </w:t>
      </w:r>
      <w:r w:rsidR="00C85F9E" w:rsidRPr="00C85F9E">
        <w:rPr>
          <w:rFonts w:ascii="Times New Roman" w:hAnsi="Times New Roman" w:cs="Times New Roman"/>
          <w:sz w:val="24"/>
          <w:szCs w:val="24"/>
        </w:rPr>
        <w:t>С.В. Буяков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Секретарь                                                                                К.В.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Pr="00C85F9E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-186690</wp:posOffset>
            </wp:positionV>
            <wp:extent cx="657225" cy="819150"/>
            <wp:effectExtent l="19050" t="0" r="9525" b="0"/>
            <wp:wrapNone/>
            <wp:docPr id="3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b/>
          <w:sz w:val="24"/>
          <w:szCs w:val="24"/>
        </w:rPr>
        <w:t>Тайтурское</w:t>
      </w:r>
      <w:proofErr w:type="spellEnd"/>
      <w:r w:rsidRPr="00C85F9E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Заседания общественной комиссии по реализации муниципальной программы «Формирование современной городской среды Тайтурского муниципального образования  на 2018-2024 годы» в 2020 году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>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365FC">
        <w:rPr>
          <w:rFonts w:ascii="Times New Roman" w:hAnsi="Times New Roman" w:cs="Times New Roman"/>
          <w:sz w:val="24"/>
          <w:szCs w:val="24"/>
        </w:rPr>
        <w:t>20.04.</w:t>
      </w:r>
      <w:r w:rsidRPr="00C85F9E">
        <w:rPr>
          <w:rFonts w:ascii="Times New Roman" w:hAnsi="Times New Roman" w:cs="Times New Roman"/>
          <w:sz w:val="24"/>
          <w:szCs w:val="24"/>
        </w:rPr>
        <w:t xml:space="preserve">2020г        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5F9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Буяков С.В.- глава администрации   городского поселения Тайтурского муниципального образования,  председатель комиссии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К.В.- ведущий специалист по делопроизводству и кадрам, секретарь комиссии;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О.Н.- депутат Думы Тайтурского МО;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Акудович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Е.А.- главный специалист администрации  по муниципальному хозяйству;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Никишова А.В.- специалист администрации Тайтурского МО;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Соболева Е.Н.- специалист по землепользованию и благоустройству;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Шестаков А.В. – главный инженер ООО «Факел»;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Т.Б.-  представитель совет женщин;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Т.В.- представитель совета ветеранов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lastRenderedPageBreak/>
        <w:t>Реализация  муниципальной программы «Формирование современной городской среды Тайтурского муниципального образования на 2018-2024 годы»</w:t>
      </w: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Принять к сведению информацию специалиста администрации Тайтурского МО  Никишовой А.В., о  том что 02.10.2019г с ООО «ППМ «Мастер-План» заключен договор №104 на разработку проектно сметной документации  на общественную территорию набережная (дамба) по ул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еньковского,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р.п.Тайтурка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>, Усольского района, Иркутской области с прохождением достоверности определения сметной стоимости строительства в ГАУИО «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Ирэкспертиза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»в строительстве Иркутской области.</w:t>
      </w:r>
    </w:p>
    <w:p w:rsidR="00C85F9E" w:rsidRPr="00C85F9E" w:rsidRDefault="00C85F9E" w:rsidP="00C85F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Принять к сведению информацию специалиста администрации Тайтурского МО  по землепользованию и благоустройству Соболевой Е.Н., что при получении положительного заключения достоверности определения сметной стоимости строительства  на проектно сметную документацию общественной территории набережная (дамба) по ул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еньковского,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р.п.Тайтурка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>, Усольского района, Иркутской области с ГАУИО «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Ирэкспертиза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>, администрацией городского поселения Тайтурского МО будет объявлен аукцион, на проведение работ по благоустройству общественной территории набережная (дамба) по ул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еньковского,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р.п.Тайтурка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>, Усольского района, Иркутской области.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3.Специалистам ответственным за реализацию программы «Формирование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современной городской среды Тайтурского муниципального образования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2018-2024 годы» предоставлять в министерство жилищной политики,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энергетики и транспорта Иркутской области еженедельный отчет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контрактованию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и мониторингу о реализации мероприятий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общественной территории.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73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.      Председатель комиссии </w:t>
      </w:r>
      <w:r w:rsidRPr="00C85F9E">
        <w:rPr>
          <w:rFonts w:ascii="Times New Roman" w:hAnsi="Times New Roman" w:cs="Times New Roman"/>
          <w:sz w:val="24"/>
          <w:szCs w:val="24"/>
        </w:rPr>
        <w:tab/>
      </w:r>
      <w:r w:rsidR="007365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85F9E">
        <w:rPr>
          <w:rFonts w:ascii="Times New Roman" w:hAnsi="Times New Roman" w:cs="Times New Roman"/>
          <w:sz w:val="24"/>
          <w:szCs w:val="24"/>
        </w:rPr>
        <w:t>С.В. Буяков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Секретарь                                                                                К.В.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Pr="00C85F9E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-281940</wp:posOffset>
            </wp:positionV>
            <wp:extent cx="657225" cy="819150"/>
            <wp:effectExtent l="19050" t="0" r="9525" b="0"/>
            <wp:wrapNone/>
            <wp:docPr id="4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b/>
          <w:sz w:val="24"/>
          <w:szCs w:val="24"/>
        </w:rPr>
        <w:t>Тайтурское</w:t>
      </w:r>
      <w:proofErr w:type="spellEnd"/>
      <w:r w:rsidRPr="00C85F9E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Заседания общественной комиссии по реализации муниципальной программы «Формирование современной городской среды Тайтурского муниципального образования  на 2018-2024 годы» в 2020 году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>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365FC">
        <w:rPr>
          <w:rFonts w:ascii="Times New Roman" w:hAnsi="Times New Roman" w:cs="Times New Roman"/>
          <w:sz w:val="24"/>
          <w:szCs w:val="24"/>
        </w:rPr>
        <w:t>18.05.</w:t>
      </w:r>
      <w:r w:rsidRPr="00C85F9E">
        <w:rPr>
          <w:rFonts w:ascii="Times New Roman" w:hAnsi="Times New Roman" w:cs="Times New Roman"/>
          <w:sz w:val="24"/>
          <w:szCs w:val="24"/>
        </w:rPr>
        <w:t xml:space="preserve">2020г        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5F9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Буяков С.В.- глава администрации   городского поселения Тайтурского муниципального образования,  председатель комиссии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К.В.- ведущий специалист по делопроизводству и кадрам, секретарь комиссии;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О.Н.- депутат Думы Тайтурского МО;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Акудович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Е.А.- главный специалист администрации  по муниципальному хозяйству;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Никишова А.В.- специалист администрации Тайтурского МО;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Соболева Е.Н.- специалист по землепользованию и благоустройству;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Шестаков А.В. – главный инженер ООО «Факел»;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Т.Б.-  представитель совет женщин;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Т.В.- представитель совета ветеранов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Реализация  муниципальной программы «Формирование современной городской среды Тайтурского муниципального образования на 2018-2024 годы»</w:t>
      </w: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Принять к сведению информацию специалиста администрации Тайтурского МО  Никишовой А.В., что 25 февраля 2020г получено положительное заключение достоверности определения сметной стоимости проектной документации общественной территории набережная (дамба) по ул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еньковского,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р.п.Тайтурка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, Усольского района, Иркутской области. </w:t>
      </w:r>
      <w:r w:rsidRPr="00C85F9E">
        <w:rPr>
          <w:rFonts w:ascii="Times New Roman" w:hAnsi="Times New Roman" w:cs="Times New Roman"/>
          <w:sz w:val="24"/>
          <w:szCs w:val="24"/>
        </w:rPr>
        <w:br/>
        <w:t xml:space="preserve">В рамках заключенного соглашения  с Министерством жилищной политики энергетики и  транспорта Иркутской области №25640162-1-2020-002 от 17.02.2020г  и  доведенных лимитов  администрации г.п. Тайтурского МО , </w:t>
      </w:r>
    </w:p>
    <w:p w:rsidR="00C85F9E" w:rsidRPr="00C85F9E" w:rsidRDefault="00C85F9E" w:rsidP="00C85F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27.03.2020г на площадке РТС-тендер было опубликовано извещение о </w:t>
      </w:r>
    </w:p>
    <w:p w:rsidR="00C85F9E" w:rsidRPr="00C85F9E" w:rsidRDefault="00C85F9E" w:rsidP="00C85F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электронного аукциона №01343000789200000000009,</w:t>
      </w:r>
    </w:p>
    <w:p w:rsidR="00C85F9E" w:rsidRPr="00C85F9E" w:rsidRDefault="00C85F9E" w:rsidP="00C85F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проведение аукциона назначено на 08.04.2020г.,  по результатам</w:t>
      </w:r>
    </w:p>
    <w:p w:rsidR="00C85F9E" w:rsidRPr="00C85F9E" w:rsidRDefault="00C85F9E" w:rsidP="00C85F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проведенного аукциона заключен муниципальный контракт № 8/2020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F9E" w:rsidRPr="00C85F9E" w:rsidRDefault="00C85F9E" w:rsidP="00C85F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20.04.2020г  на сумму 3893449,44 рублей, с ИП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proofErr w:type="gramStart"/>
      <w:r w:rsidRPr="00C85F9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>арек</w:t>
      </w:r>
    </w:p>
    <w:p w:rsidR="00C85F9E" w:rsidRPr="00C85F9E" w:rsidRDefault="00C85F9E" w:rsidP="00C85F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Шаваршович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, сроки выполнения работ 31.07.2020г. 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Образовавшуюся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9E" w:rsidRPr="00C85F9E" w:rsidRDefault="00C85F9E" w:rsidP="00C85F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экономию по результатам аукциона в сумме 1130,356 тыс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>ублей</w:t>
      </w:r>
    </w:p>
    <w:p w:rsidR="00C85F9E" w:rsidRPr="00C85F9E" w:rsidRDefault="00C85F9E" w:rsidP="00C85F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планируется направить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же цели по благоустройству общественной </w:t>
      </w:r>
    </w:p>
    <w:p w:rsidR="00C85F9E" w:rsidRPr="00C85F9E" w:rsidRDefault="00C85F9E" w:rsidP="00C85F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территории набережная (дамба) по ул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еньковского,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р.п.Тайтурка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5F9E" w:rsidRPr="00C85F9E" w:rsidRDefault="00C85F9E" w:rsidP="00C85F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Усольского района, Иркутской области.</w:t>
      </w:r>
    </w:p>
    <w:p w:rsidR="00C85F9E" w:rsidRPr="00C85F9E" w:rsidRDefault="00C85F9E" w:rsidP="00C85F9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Администрацией совместно с членами комиссии осуществлять постоянный контроль качества выполненных работ, участвовать в приемки выполненных работ по благоустройству общественной территории набережная (дамба) по ул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еньковского,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р.п.Тайтурка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>.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.      Председатель комиссии </w:t>
      </w:r>
      <w:r w:rsidRPr="00C85F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85F9E">
        <w:rPr>
          <w:rFonts w:ascii="Times New Roman" w:hAnsi="Times New Roman" w:cs="Times New Roman"/>
          <w:sz w:val="24"/>
          <w:szCs w:val="24"/>
        </w:rPr>
        <w:t>С.В. Буяков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Секретарь                                                                                К.В.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7365FC" w:rsidP="00C85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-43815</wp:posOffset>
            </wp:positionV>
            <wp:extent cx="657225" cy="819150"/>
            <wp:effectExtent l="19050" t="0" r="9525" b="0"/>
            <wp:wrapNone/>
            <wp:docPr id="5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b/>
          <w:sz w:val="24"/>
          <w:szCs w:val="24"/>
        </w:rPr>
        <w:t>Тайтурское</w:t>
      </w:r>
      <w:proofErr w:type="spellEnd"/>
      <w:r w:rsidRPr="00C85F9E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Заседания общественной комиссии по реализации муниципальной программы «Формирование современной городской среды Тайтурского муниципального образования  на 2018-2024 годы» в 2020 году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>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31 июля   2020г        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5F9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Буяков С.В.- глава администрации   городского поселения Тайтурского муниципального образования,  председатель комиссии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К.В.- ведущий специалист по делопроизводству и кадрам, секретарь комиссии;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О.Н.- депутат Думы Тайтурского МО;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Акудович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Е.А.- главный специалист администрации  по муниципальному хозяйству;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Никишова А.В.- специалист администрации Тайтурского МО;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Соболева Е.Н.- специалист по землепользованию и благоустройству;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Шестаков А.В. – главный инженер ООО «Факел»;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Т.Б.-  представитель совет женщин;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Т.В.- представитель совета ветеранов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Реализация  муниципальной программы «Формирование современной городской среды Тайтурского муниципального образования на 2018-2024 годы»</w:t>
      </w: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В рамках заключенного муниципального контракта № 7/2020 от 20.04.2020г  по благоустройству общественной  территории набережная (дамба) по ул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еньковского,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р.п.Тайтурка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, Усольского района, на сумму 3 893 449,44 рублей, подрядная организация ИП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Нарек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Шаваршович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, сроки выполнения работ 31.07.2020г. Общественной комиссией 31 июня 2020года осуществлялся контроль качества выполняемых  работ. Работы выполнены согласно локально </w:t>
      </w:r>
      <w:proofErr w:type="spellStart"/>
      <w:proofErr w:type="gramStart"/>
      <w:r w:rsidRPr="00C85F9E">
        <w:rPr>
          <w:rFonts w:ascii="Times New Roman" w:hAnsi="Times New Roman" w:cs="Times New Roman"/>
          <w:sz w:val="24"/>
          <w:szCs w:val="24"/>
        </w:rPr>
        <w:t>ресурсно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сметного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расчета, без замечаний, в сроки установленные муниципальным контрактом.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</w:t>
      </w:r>
      <w:r w:rsidRPr="00C85F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F9E" w:rsidRPr="00C85F9E" w:rsidRDefault="00C85F9E" w:rsidP="00C85F9E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комиссии                                                        </w:t>
      </w:r>
      <w:r w:rsidRPr="00C85F9E">
        <w:rPr>
          <w:rFonts w:ascii="Times New Roman" w:hAnsi="Times New Roman" w:cs="Times New Roman"/>
          <w:sz w:val="24"/>
          <w:szCs w:val="24"/>
        </w:rPr>
        <w:t>С.В. Буяков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Секретарь                                                                                К.В.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-148590</wp:posOffset>
            </wp:positionV>
            <wp:extent cx="657225" cy="819150"/>
            <wp:effectExtent l="19050" t="0" r="9525" b="0"/>
            <wp:wrapNone/>
            <wp:docPr id="6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9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85F9E" w:rsidRPr="00C85F9E" w:rsidRDefault="00C85F9E" w:rsidP="00C85F9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9E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C85F9E" w:rsidRPr="00C85F9E" w:rsidRDefault="00C85F9E" w:rsidP="00C85F9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b/>
          <w:bCs/>
          <w:sz w:val="24"/>
          <w:szCs w:val="24"/>
        </w:rPr>
        <w:t>Усольское</w:t>
      </w:r>
      <w:proofErr w:type="spellEnd"/>
      <w:r w:rsidRPr="00C85F9E">
        <w:rPr>
          <w:rFonts w:ascii="Times New Roman" w:hAnsi="Times New Roman" w:cs="Times New Roman"/>
          <w:b/>
          <w:bCs/>
          <w:sz w:val="24"/>
          <w:szCs w:val="24"/>
        </w:rPr>
        <w:t xml:space="preserve"> районное муниципальное образование</w:t>
      </w:r>
    </w:p>
    <w:p w:rsidR="00C85F9E" w:rsidRPr="00C85F9E" w:rsidRDefault="00C85F9E" w:rsidP="00C85F9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85F9E" w:rsidRPr="00C85F9E" w:rsidRDefault="00C85F9E" w:rsidP="00C85F9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9E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</w:p>
    <w:p w:rsidR="00C85F9E" w:rsidRPr="00C85F9E" w:rsidRDefault="00C85F9E" w:rsidP="00C85F9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9E">
        <w:rPr>
          <w:rFonts w:ascii="Times New Roman" w:hAnsi="Times New Roman" w:cs="Times New Roman"/>
          <w:b/>
          <w:bCs/>
          <w:sz w:val="24"/>
          <w:szCs w:val="24"/>
        </w:rPr>
        <w:t>Тайтурского муниципального образования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Заседания общественной комиссии по реализации муниципальной программы «Формирование современной городской среды Тайтурского муниципального образования  на 2018-2024 годы» в 2020 году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>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85F9E">
        <w:rPr>
          <w:rFonts w:ascii="Times New Roman" w:hAnsi="Times New Roman" w:cs="Times New Roman"/>
          <w:sz w:val="24"/>
          <w:szCs w:val="24"/>
          <w:u w:val="single"/>
        </w:rPr>
        <w:t>05 ноября    2020г</w:t>
      </w:r>
      <w:r w:rsidRPr="00C85F9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5F9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Буяков С.В.- глава администрации   городского поселения Тайтурского муниципального образования,  председатель комиссии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К.В.- ведущий специалист по делопроизводству и кадрам, секретарь комиссии;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О.Н.- депутат Думы Тайтурского МО;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Акудович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Е.А.- главный специалист администрации  по муниципальному хозяйству;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Никишова А.В.- специалист администрации Тайтурского МО;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Соболева Е.Н.- специалист по землепользованию и благоустройству;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Шестаков А.В. – главный инженер ООО «Факел»;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Т.Б.-  представитель совет женщин;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Т.В.- представитель совета ветеранов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lastRenderedPageBreak/>
        <w:t>Реализация  муниципальной программы «Формирование современной городской среды Тайтурского муниципального образования на 2018-2024 годы »</w:t>
      </w: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специалиста администрации Тайтурского МО  Никишовой А.В., о 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что 31.07.2020г подрядной организацией ИП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Н.Ш. в рамках заключенного муниципального контракта выполнены работы в полном объеме.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2.19.08.2020г  комиссией в составе 5 человек осуществлялась приемка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выполненных работ по благоустройству общественной территории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набережная (дамба) в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>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, ул.Пеньковского.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3.Специалистам ответственным за реализацию программы «Формирование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современной городской среды Тайтурского муниципального образования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2018-2024 годы» предоставлять в министерство жилищной политики,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энергетики и транспорта Иркутской области еженедельный отчет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контрактованию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и мониторингу о реализации мероприятий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общественной территории.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Председатель комиссии </w:t>
      </w:r>
      <w:r w:rsidRPr="00C85F9E">
        <w:rPr>
          <w:rFonts w:ascii="Times New Roman" w:hAnsi="Times New Roman" w:cs="Times New Roman"/>
          <w:sz w:val="24"/>
          <w:szCs w:val="24"/>
        </w:rPr>
        <w:tab/>
        <w:t>С.В. Буяков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Секретарь                                                                                К.В.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7365FC" w:rsidRDefault="007365FC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73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-272415</wp:posOffset>
            </wp:positionV>
            <wp:extent cx="657225" cy="819150"/>
            <wp:effectExtent l="19050" t="0" r="9525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F9E" w:rsidRPr="00C85F9E" w:rsidRDefault="00C85F9E" w:rsidP="007365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7365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9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85F9E" w:rsidRPr="00C85F9E" w:rsidRDefault="00C85F9E" w:rsidP="007365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9E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C85F9E" w:rsidRPr="00C85F9E" w:rsidRDefault="00C85F9E" w:rsidP="007365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b/>
          <w:bCs/>
          <w:sz w:val="24"/>
          <w:szCs w:val="24"/>
        </w:rPr>
        <w:t>Усольское</w:t>
      </w:r>
      <w:proofErr w:type="spellEnd"/>
      <w:r w:rsidRPr="00C85F9E">
        <w:rPr>
          <w:rFonts w:ascii="Times New Roman" w:hAnsi="Times New Roman" w:cs="Times New Roman"/>
          <w:b/>
          <w:bCs/>
          <w:sz w:val="24"/>
          <w:szCs w:val="24"/>
        </w:rPr>
        <w:t xml:space="preserve"> районное муниципальное образование</w:t>
      </w:r>
    </w:p>
    <w:p w:rsidR="00C85F9E" w:rsidRPr="00C85F9E" w:rsidRDefault="00C85F9E" w:rsidP="007365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85F9E" w:rsidRPr="00C85F9E" w:rsidRDefault="00C85F9E" w:rsidP="007365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9E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</w:p>
    <w:p w:rsidR="00C85F9E" w:rsidRPr="00C85F9E" w:rsidRDefault="00C85F9E" w:rsidP="007365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9E">
        <w:rPr>
          <w:rFonts w:ascii="Times New Roman" w:hAnsi="Times New Roman" w:cs="Times New Roman"/>
          <w:b/>
          <w:bCs/>
          <w:sz w:val="24"/>
          <w:szCs w:val="24"/>
        </w:rPr>
        <w:t>Тайтурского муниципального образования</w:t>
      </w:r>
    </w:p>
    <w:p w:rsidR="00C85F9E" w:rsidRPr="00C85F9E" w:rsidRDefault="00C85F9E" w:rsidP="007365FC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Заседания общественной комиссии по реализации муниципальной программы «Формирование современной городской среды Тайтурского муниципального образования  на 2018-2024 годы» в 2020 году</w:t>
      </w:r>
    </w:p>
    <w:p w:rsidR="00C85F9E" w:rsidRPr="00C85F9E" w:rsidRDefault="00C85F9E" w:rsidP="00C85F9E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>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85F9E">
        <w:rPr>
          <w:rFonts w:ascii="Times New Roman" w:hAnsi="Times New Roman" w:cs="Times New Roman"/>
          <w:sz w:val="24"/>
          <w:szCs w:val="24"/>
          <w:u w:val="single"/>
        </w:rPr>
        <w:t>03 декабря   2020г</w:t>
      </w:r>
      <w:r w:rsidRPr="00C85F9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5F9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Буяков С.В.- глава администрации   городского поселения Тайтурского муниципального образования,  председатель комиссии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К.В.- ведущий специалист по делопроизводству и кадрам, секретарь комиссии;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О.Н.- депутат Думы Тайтурского МО;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Акудович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Е.А.- главный специалист администрации  по муниципальному хозяйству;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Никишова А.В.- специалист администрации Тайтурского МО;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Соболева Е.Н.- специалист по землепользованию и благоустройству;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>Шестаков А.В. – главный инженер ООО «Факел»;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Т.Б.-  представитель совет женщин;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Т.В.- представитель совета ветеранов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9E">
        <w:rPr>
          <w:rFonts w:ascii="Times New Roman" w:hAnsi="Times New Roman" w:cs="Times New Roman"/>
          <w:b/>
          <w:sz w:val="24"/>
          <w:szCs w:val="24"/>
        </w:rPr>
        <w:lastRenderedPageBreak/>
        <w:t>Реализация  муниципальной программы «Формирование современной городской среды Тайтурского муниципального образования на 2018-2024 годы »</w:t>
      </w:r>
    </w:p>
    <w:p w:rsidR="00C85F9E" w:rsidRPr="00C85F9E" w:rsidRDefault="00C85F9E" w:rsidP="00C8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9E" w:rsidRPr="00C85F9E" w:rsidRDefault="00C85F9E" w:rsidP="00C85F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специалиста администрации Тайтурского МО  Никишовой А.В., о 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что 31.07.2020г подрядной организацией ИП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Н.Ш. в рамках заключенного муниципального контракта выполнены работы в полном объеме.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2.19.08.2020г  комиссией в составе 5 человек осуществлялась приемка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выполненных работ по благоустройству общественной территории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набережная (дамба) в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>айтурка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, ул.Пеньковского.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3.Специалистам ответственным за реализацию программы «Формирование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современной городской среды Тайтурского муниципального образования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2018-2024 годы» предоставлять в министерство жилищной политики,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энергетики и транспорта Иркутской области еженедельный отчет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контрактованию</w:t>
      </w:r>
      <w:proofErr w:type="spellEnd"/>
      <w:r w:rsidRPr="00C85F9E">
        <w:rPr>
          <w:rFonts w:ascii="Times New Roman" w:hAnsi="Times New Roman" w:cs="Times New Roman"/>
          <w:sz w:val="24"/>
          <w:szCs w:val="24"/>
        </w:rPr>
        <w:t xml:space="preserve"> и мониторингу о реализации мероприятий </w:t>
      </w:r>
      <w:proofErr w:type="gramStart"/>
      <w:r w:rsidRPr="00C85F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   общественной территории.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73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.      Председатель комиссии </w:t>
      </w:r>
      <w:r w:rsidRPr="00C85F9E">
        <w:rPr>
          <w:rFonts w:ascii="Times New Roman" w:hAnsi="Times New Roman" w:cs="Times New Roman"/>
          <w:sz w:val="24"/>
          <w:szCs w:val="24"/>
        </w:rPr>
        <w:tab/>
      </w:r>
      <w:r w:rsidR="007365F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85F9E">
        <w:rPr>
          <w:rFonts w:ascii="Times New Roman" w:hAnsi="Times New Roman" w:cs="Times New Roman"/>
          <w:sz w:val="24"/>
          <w:szCs w:val="24"/>
        </w:rPr>
        <w:t>С.В. Буяков</w:t>
      </w:r>
    </w:p>
    <w:p w:rsidR="00C85F9E" w:rsidRPr="00C85F9E" w:rsidRDefault="00C85F9E" w:rsidP="00C85F9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  <w:r w:rsidRPr="00C85F9E">
        <w:rPr>
          <w:rFonts w:ascii="Times New Roman" w:hAnsi="Times New Roman" w:cs="Times New Roman"/>
          <w:sz w:val="24"/>
          <w:szCs w:val="24"/>
        </w:rPr>
        <w:t xml:space="preserve">       Секретарь                                                                                К.В. </w:t>
      </w:r>
      <w:proofErr w:type="spellStart"/>
      <w:r w:rsidRPr="00C85F9E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Default="00C85F9E" w:rsidP="00C85F9E">
      <w:pPr>
        <w:rPr>
          <w:sz w:val="28"/>
          <w:szCs w:val="28"/>
        </w:rPr>
      </w:pPr>
    </w:p>
    <w:p w:rsidR="00C85F9E" w:rsidRDefault="00C85F9E" w:rsidP="00C85F9E">
      <w:pPr>
        <w:rPr>
          <w:sz w:val="28"/>
          <w:szCs w:val="28"/>
        </w:rPr>
      </w:pPr>
    </w:p>
    <w:p w:rsidR="00C85F9E" w:rsidRDefault="00C85F9E" w:rsidP="00C85F9E">
      <w:pPr>
        <w:rPr>
          <w:sz w:val="28"/>
          <w:szCs w:val="28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C85F9E" w:rsidRPr="00C85F9E" w:rsidRDefault="00C85F9E" w:rsidP="00C85F9E">
      <w:pPr>
        <w:rPr>
          <w:rFonts w:ascii="Times New Roman" w:hAnsi="Times New Roman" w:cs="Times New Roman"/>
          <w:sz w:val="24"/>
          <w:szCs w:val="24"/>
        </w:rPr>
      </w:pPr>
    </w:p>
    <w:p w:rsidR="00770F15" w:rsidRPr="00C85F9E" w:rsidRDefault="00770F15">
      <w:pPr>
        <w:rPr>
          <w:rFonts w:ascii="Times New Roman" w:hAnsi="Times New Roman" w:cs="Times New Roman"/>
          <w:sz w:val="24"/>
          <w:szCs w:val="24"/>
        </w:rPr>
      </w:pPr>
    </w:p>
    <w:sectPr w:rsidR="00770F15" w:rsidRPr="00C8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BF4"/>
    <w:multiLevelType w:val="hybridMultilevel"/>
    <w:tmpl w:val="C696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70FE2"/>
    <w:multiLevelType w:val="hybridMultilevel"/>
    <w:tmpl w:val="C696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7975"/>
    <w:multiLevelType w:val="hybridMultilevel"/>
    <w:tmpl w:val="C696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58A"/>
    <w:multiLevelType w:val="hybridMultilevel"/>
    <w:tmpl w:val="C696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F9E"/>
    <w:rsid w:val="007365FC"/>
    <w:rsid w:val="00770F15"/>
    <w:rsid w:val="00C8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2020-12-03T06:20:00Z</dcterms:created>
  <dcterms:modified xsi:type="dcterms:W3CDTF">2020-12-03T06:36:00Z</dcterms:modified>
</cp:coreProperties>
</file>